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B12" w:rsidRPr="008E6B12" w:rsidRDefault="008E6B12" w:rsidP="008E6B12">
      <w:pPr>
        <w:rPr>
          <w:rFonts w:ascii="Times New Roman" w:hAnsi="Times New Roman" w:cs="Times New Roman"/>
          <w:sz w:val="24"/>
          <w:szCs w:val="24"/>
        </w:rPr>
      </w:pPr>
      <w:bookmarkStart w:id="0" w:name="_GoBack"/>
      <w:r w:rsidRPr="008E6B12">
        <w:rPr>
          <w:rFonts w:ascii="Times New Roman" w:hAnsi="Times New Roman" w:cs="Times New Roman"/>
          <w:sz w:val="24"/>
          <w:szCs w:val="24"/>
        </w:rPr>
        <w:t>Reply 1</w:t>
      </w:r>
    </w:p>
    <w:p w:rsidR="008E6B12" w:rsidRPr="008E6B12" w:rsidRDefault="008E6B12" w:rsidP="008E6B12">
      <w:pPr>
        <w:rPr>
          <w:rFonts w:ascii="Times New Roman" w:hAnsi="Times New Roman" w:cs="Times New Roman"/>
          <w:sz w:val="24"/>
          <w:szCs w:val="24"/>
        </w:rPr>
      </w:pPr>
      <w:r w:rsidRPr="008E6B12">
        <w:rPr>
          <w:rFonts w:ascii="Times New Roman" w:hAnsi="Times New Roman" w:cs="Times New Roman"/>
          <w:sz w:val="24"/>
          <w:szCs w:val="24"/>
        </w:rPr>
        <w:t xml:space="preserve">Excellent post! One of the relevant considerations that a speaker should involve while delivering a speech is the use of gestures. Gestures are what differentiate different speakers from inactive speakers. A better impression is left by active speakers than when an inactive speaker delivers a speech. It does not matter in any way how a speech is interesting on paper. Without the incorporation of gestures, a speech is always considered to be stale and boring. However, this does not entail going on a stage and move hands like a maniac. There is the need to enhance inclusivity and involvement of the audience through the use of gestures. </w:t>
      </w:r>
    </w:p>
    <w:p w:rsidR="008E6B12" w:rsidRPr="008E6B12" w:rsidRDefault="008E6B12" w:rsidP="008E6B12">
      <w:pPr>
        <w:rPr>
          <w:rFonts w:ascii="Times New Roman" w:hAnsi="Times New Roman" w:cs="Times New Roman"/>
          <w:sz w:val="24"/>
          <w:szCs w:val="24"/>
        </w:rPr>
      </w:pPr>
      <w:r w:rsidRPr="008E6B12">
        <w:rPr>
          <w:rFonts w:ascii="Times New Roman" w:hAnsi="Times New Roman" w:cs="Times New Roman"/>
          <w:sz w:val="24"/>
          <w:szCs w:val="24"/>
        </w:rPr>
        <w:t>Reply 2</w:t>
      </w:r>
    </w:p>
    <w:p w:rsidR="001F75E1" w:rsidRPr="008E6B12" w:rsidRDefault="008E6B12" w:rsidP="008E6B12">
      <w:pPr>
        <w:rPr>
          <w:rFonts w:ascii="Times New Roman" w:hAnsi="Times New Roman" w:cs="Times New Roman"/>
          <w:sz w:val="24"/>
          <w:szCs w:val="24"/>
        </w:rPr>
      </w:pPr>
      <w:r w:rsidRPr="008E6B12">
        <w:rPr>
          <w:rFonts w:ascii="Times New Roman" w:hAnsi="Times New Roman" w:cs="Times New Roman"/>
          <w:sz w:val="24"/>
          <w:szCs w:val="24"/>
        </w:rPr>
        <w:t>I agree with your post completely! Gestures can either contribute positively or negatively to a speech. However, it should be known that the use of gestures in a speech enhances the incorporation of information in a way that is well understood by the audience. When this is done, a speaker is in a position that enhances overthink. The flow of information becomes easy as the next words that perfect the speech are already known. With this in place, the audience is well connected as the speaker describes himself both in personal and professional scenarios.</w:t>
      </w:r>
      <w:bookmarkEnd w:id="0"/>
    </w:p>
    <w:sectPr w:rsidR="001F75E1" w:rsidRPr="008E6B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5E1"/>
    <w:rsid w:val="001F75E1"/>
    <w:rsid w:val="008E6B12"/>
    <w:rsid w:val="00E945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CBDEE8-1D6F-4355-851F-96AAFD2A1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181</Words>
  <Characters>1037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lastborn</cp:lastModifiedBy>
  <cp:revision>1</cp:revision>
  <dcterms:created xsi:type="dcterms:W3CDTF">2020-08-11T20:58:00Z</dcterms:created>
  <dcterms:modified xsi:type="dcterms:W3CDTF">2020-08-11T21:15:00Z</dcterms:modified>
</cp:coreProperties>
</file>